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E" w:rsidRPr="00D5352E" w:rsidRDefault="00D5352E" w:rsidP="00D5352E">
      <w:pPr>
        <w:pStyle w:val="2"/>
        <w:shd w:val="clear" w:color="auto" w:fill="FFFFFF"/>
        <w:jc w:val="center"/>
        <w:rPr>
          <w:color w:val="000000"/>
          <w:sz w:val="40"/>
          <w:szCs w:val="40"/>
        </w:rPr>
      </w:pPr>
      <w:r w:rsidRPr="00D5352E">
        <w:rPr>
          <w:color w:val="000000"/>
          <w:sz w:val="40"/>
          <w:szCs w:val="40"/>
        </w:rPr>
        <w:t>Как создать правильную среду для развития речи?</w:t>
      </w:r>
    </w:p>
    <w:p w:rsidR="00D5352E" w:rsidRPr="00D5352E" w:rsidRDefault="00D5352E" w:rsidP="00D53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352E">
        <w:rPr>
          <w:color w:val="000000"/>
          <w:sz w:val="32"/>
          <w:szCs w:val="32"/>
        </w:rPr>
        <w:t>С ребенком нужно постоянно беседовать, проговаривая ситуации: одевание, раздевание, умывание, купание, еда, прогулка и подготовка ко сну. Такую же работу следует проводить во время игр с игрушками и картинками, при чтении и просмотре мультфильмов.</w:t>
      </w:r>
    </w:p>
    <w:p w:rsidR="00D5352E" w:rsidRPr="00D5352E" w:rsidRDefault="00D5352E" w:rsidP="00D5352E">
      <w:pPr>
        <w:pStyle w:val="3"/>
        <w:shd w:val="clear" w:color="auto" w:fill="FFFFFF"/>
        <w:jc w:val="center"/>
        <w:rPr>
          <w:color w:val="000000"/>
          <w:sz w:val="32"/>
          <w:szCs w:val="32"/>
        </w:rPr>
      </w:pPr>
      <w:r w:rsidRPr="00D5352E">
        <w:rPr>
          <w:color w:val="000000"/>
          <w:sz w:val="32"/>
          <w:szCs w:val="32"/>
        </w:rPr>
        <w:t>Примеры проговаривания ситуаций</w:t>
      </w:r>
    </w:p>
    <w:p w:rsidR="00D5352E" w:rsidRPr="00D5352E" w:rsidRDefault="00D5352E" w:rsidP="00D53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352E">
        <w:rPr>
          <w:color w:val="000000"/>
          <w:sz w:val="32"/>
          <w:szCs w:val="32"/>
        </w:rPr>
        <w:t>1) Умывание. «Давай с тобой умоемся, включи воду. Нет, сделай воду теплее. Вот мыло. Бери его и намыливай ручки. Клади мыло в мыльницу. Три руки хорошо, а теперь смоем мыло. Подставляй ручки под воду. Теперь давай умоем лицо. Закрывай кран. Молодец. А где полотенце? Бери его и вытирай лицо и руки. Какой ты стал чистенький, умница!»</w:t>
      </w:r>
    </w:p>
    <w:p w:rsidR="00D5352E" w:rsidRPr="00D5352E" w:rsidRDefault="00D5352E" w:rsidP="00D53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352E">
        <w:rPr>
          <w:color w:val="000000"/>
          <w:sz w:val="32"/>
          <w:szCs w:val="32"/>
        </w:rPr>
        <w:t>2) Сборы на прогулку, когда все вещи уже подготовлены. «Сейчас мы пойдем гулять. Где твои штанишки? Вот они. Давай наденем штаны, вот так: сначала на одну ногу, потом на другую. Теперь надо застегнуть их на пуговицу, где она, покажи. Правильно. Неси кофту. Что на ней нарисовано? Уточка, правильно. А это что на кофте? Карман, молодец». И так далее.</w:t>
      </w:r>
    </w:p>
    <w:p w:rsidR="00D5352E" w:rsidRPr="00D5352E" w:rsidRDefault="00D5352E" w:rsidP="00D53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352E">
        <w:rPr>
          <w:color w:val="000000"/>
          <w:sz w:val="32"/>
          <w:szCs w:val="32"/>
        </w:rPr>
        <w:t>3) На прогулке. «Ничего себе, смотри, какая погода. Дождик идет, ты правильно сказал. Как хорошо, что ты надел сапожки. Надевай капюшон. А я раскрою зонтик. Теперь можно гулять. А что это на дорожке? Какая большая лужа! А что это под деревом? Листики упали, и веточки тоже упали. А какого цвета листики? Красного и желтого. Много листьев. Покажи, как много листьев».</w:t>
      </w:r>
    </w:p>
    <w:p w:rsidR="00D5352E" w:rsidRPr="00D5352E" w:rsidRDefault="00D5352E" w:rsidP="00D53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352E">
        <w:rPr>
          <w:color w:val="000000"/>
          <w:sz w:val="32"/>
          <w:szCs w:val="32"/>
        </w:rPr>
        <w:t>Ребенок слышит речь взрослого и узнает много новых слов и выражений. А так как речь сопровождает значимую для него ситуацию, значения слов и их сочетаний лучше запоминаются, крепче откладываются в сознании малыша.</w:t>
      </w:r>
    </w:p>
    <w:p w:rsidR="00D5352E" w:rsidRPr="00D5352E" w:rsidRDefault="00D5352E" w:rsidP="00D5352E">
      <w:pPr>
        <w:rPr>
          <w:rFonts w:ascii="Times New Roman" w:hAnsi="Times New Roman" w:cs="Times New Roman"/>
          <w:sz w:val="32"/>
          <w:szCs w:val="32"/>
        </w:rPr>
      </w:pPr>
    </w:p>
    <w:p w:rsidR="00D5352E" w:rsidRPr="00D5352E" w:rsidRDefault="00D5352E" w:rsidP="00D5352E">
      <w:pPr>
        <w:rPr>
          <w:rFonts w:ascii="Times New Roman" w:hAnsi="Times New Roman" w:cs="Times New Roman"/>
          <w:sz w:val="32"/>
          <w:szCs w:val="32"/>
        </w:rPr>
      </w:pPr>
    </w:p>
    <w:p w:rsidR="00D5352E" w:rsidRPr="00D5352E" w:rsidRDefault="00D5352E" w:rsidP="00D5352E">
      <w:pPr>
        <w:rPr>
          <w:rFonts w:ascii="Times New Roman" w:hAnsi="Times New Roman" w:cs="Times New Roman"/>
          <w:sz w:val="32"/>
          <w:szCs w:val="32"/>
        </w:rPr>
      </w:pPr>
    </w:p>
    <w:p w:rsidR="00D5352E" w:rsidRDefault="00D5352E" w:rsidP="00D5352E"/>
    <w:p w:rsidR="003464FF" w:rsidRDefault="003464FF"/>
    <w:sectPr w:rsidR="003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52E"/>
    <w:rsid w:val="003464FF"/>
    <w:rsid w:val="00D5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3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5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35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5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2018-11-11T11:10:00Z</dcterms:created>
  <dcterms:modified xsi:type="dcterms:W3CDTF">2018-11-11T11:11:00Z</dcterms:modified>
</cp:coreProperties>
</file>